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AB" w:rsidRDefault="003276AB" w:rsidP="006903B8">
      <w:pPr>
        <w:rPr>
          <w:szCs w:val="20"/>
        </w:rPr>
      </w:pPr>
      <w:bookmarkStart w:id="0" w:name="_GoBack"/>
      <w:bookmarkEnd w:id="0"/>
    </w:p>
    <w:p w:rsidR="0052766B" w:rsidRDefault="0052766B" w:rsidP="006903B8">
      <w:pPr>
        <w:rPr>
          <w:szCs w:val="20"/>
        </w:rPr>
      </w:pPr>
      <w:r>
        <w:rPr>
          <w:szCs w:val="20"/>
        </w:rPr>
        <w:t xml:space="preserve">Vi ønsker at indstille vores kollega </w:t>
      </w:r>
      <w:r w:rsidR="000B72E0">
        <w:rPr>
          <w:b/>
          <w:szCs w:val="20"/>
        </w:rPr>
        <w:t>Sexolog, Sygeplejerske og Seks</w:t>
      </w:r>
      <w:r w:rsidRPr="0052766B">
        <w:rPr>
          <w:b/>
          <w:szCs w:val="20"/>
        </w:rPr>
        <w:t>ualvejleder Rikke Thor</w:t>
      </w:r>
      <w:r>
        <w:rPr>
          <w:szCs w:val="20"/>
        </w:rPr>
        <w:t xml:space="preserve"> til Firkløverprisen 2012.</w:t>
      </w:r>
    </w:p>
    <w:p w:rsidR="000B72E0" w:rsidRDefault="000B72E0" w:rsidP="006903B8">
      <w:pPr>
        <w:rPr>
          <w:szCs w:val="20"/>
        </w:rPr>
      </w:pPr>
    </w:p>
    <w:p w:rsidR="000B72E0" w:rsidRDefault="00170FC5" w:rsidP="006903B8">
      <w:pPr>
        <w:rPr>
          <w:szCs w:val="20"/>
        </w:rPr>
      </w:pPr>
      <w:r>
        <w:rPr>
          <w:noProof/>
        </w:rPr>
        <w:drawing>
          <wp:inline distT="0" distB="0" distL="0" distR="0">
            <wp:extent cx="1767840" cy="3192780"/>
            <wp:effectExtent l="0" t="0" r="3810" b="7620"/>
            <wp:docPr id="5" name="Billede 1" descr="P408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4080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E0" w:rsidRDefault="000B72E0" w:rsidP="006903B8">
      <w:pPr>
        <w:rPr>
          <w:szCs w:val="20"/>
        </w:rPr>
      </w:pPr>
    </w:p>
    <w:p w:rsidR="000B72E0" w:rsidRDefault="000B72E0" w:rsidP="006903B8">
      <w:pPr>
        <w:rPr>
          <w:szCs w:val="20"/>
        </w:rPr>
      </w:pPr>
    </w:p>
    <w:p w:rsidR="0052766B" w:rsidRDefault="0052766B" w:rsidP="006903B8">
      <w:pPr>
        <w:rPr>
          <w:szCs w:val="20"/>
        </w:rPr>
      </w:pPr>
      <w:r>
        <w:rPr>
          <w:szCs w:val="20"/>
        </w:rPr>
        <w:t xml:space="preserve">Begrundelsen knytter sig til Rikkes indsats i forhold til at </w:t>
      </w:r>
      <w:r w:rsidRPr="00EE47C5">
        <w:rPr>
          <w:b/>
          <w:szCs w:val="20"/>
        </w:rPr>
        <w:t xml:space="preserve">udvikle </w:t>
      </w:r>
      <w:r w:rsidR="000B72E0">
        <w:rPr>
          <w:b/>
          <w:szCs w:val="20"/>
        </w:rPr>
        <w:t>seks</w:t>
      </w:r>
      <w:r w:rsidRPr="00EE47C5">
        <w:rPr>
          <w:b/>
          <w:szCs w:val="20"/>
        </w:rPr>
        <w:t>ualundervisningen</w:t>
      </w:r>
      <w:r w:rsidR="00EE47C5">
        <w:rPr>
          <w:b/>
          <w:szCs w:val="20"/>
        </w:rPr>
        <w:t>, og det i forhold</w:t>
      </w:r>
      <w:r>
        <w:rPr>
          <w:szCs w:val="20"/>
        </w:rPr>
        <w:t xml:space="preserve"> </w:t>
      </w:r>
      <w:r w:rsidR="00F157B1">
        <w:rPr>
          <w:b/>
          <w:szCs w:val="20"/>
        </w:rPr>
        <w:t xml:space="preserve">til mange grupper </w:t>
      </w:r>
      <w:r w:rsidRPr="00EE47C5">
        <w:rPr>
          <w:b/>
          <w:szCs w:val="20"/>
        </w:rPr>
        <w:t>af borgere, enten direkte ved hendes egen indsats</w:t>
      </w:r>
      <w:r w:rsidR="00EE47C5" w:rsidRPr="00EE47C5">
        <w:rPr>
          <w:b/>
          <w:szCs w:val="20"/>
        </w:rPr>
        <w:t>, eller indirekte ved at ”klæde andre på</w:t>
      </w:r>
      <w:r w:rsidR="00EE47C5">
        <w:rPr>
          <w:b/>
          <w:szCs w:val="20"/>
        </w:rPr>
        <w:t>”</w:t>
      </w:r>
      <w:r w:rsidR="00EE47C5">
        <w:rPr>
          <w:szCs w:val="20"/>
        </w:rPr>
        <w:t xml:space="preserve"> til at være bedre rustet til at vejlede om sex.</w:t>
      </w:r>
    </w:p>
    <w:p w:rsidR="000B72E0" w:rsidRDefault="000B72E0" w:rsidP="006903B8">
      <w:pPr>
        <w:rPr>
          <w:szCs w:val="20"/>
        </w:rPr>
      </w:pPr>
    </w:p>
    <w:p w:rsidR="00EE47C5" w:rsidRDefault="00EE47C5" w:rsidP="006903B8">
      <w:pPr>
        <w:rPr>
          <w:szCs w:val="20"/>
        </w:rPr>
      </w:pPr>
      <w:r>
        <w:rPr>
          <w:szCs w:val="20"/>
        </w:rPr>
        <w:t>Det som kendetegner Rikkes måde at arbejde på er</w:t>
      </w:r>
      <w:r w:rsidR="0067003C">
        <w:rPr>
          <w:szCs w:val="20"/>
        </w:rPr>
        <w:t xml:space="preserve"> at</w:t>
      </w:r>
      <w:r>
        <w:rPr>
          <w:szCs w:val="20"/>
        </w:rPr>
        <w:t>:</w:t>
      </w:r>
    </w:p>
    <w:p w:rsidR="00EE47C5" w:rsidRDefault="00492BEA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Hun er en ildsjæl</w:t>
      </w:r>
      <w:r w:rsidR="00F2382C">
        <w:rPr>
          <w:szCs w:val="20"/>
        </w:rPr>
        <w:t>,</w:t>
      </w:r>
      <w:r>
        <w:rPr>
          <w:szCs w:val="20"/>
        </w:rPr>
        <w:t xml:space="preserve"> fx da Præventionsskolen i sygehusregi skulle lukkes ifm</w:t>
      </w:r>
      <w:r w:rsidR="009A2E6A">
        <w:rPr>
          <w:szCs w:val="20"/>
        </w:rPr>
        <w:t xml:space="preserve">. </w:t>
      </w:r>
      <w:r>
        <w:rPr>
          <w:szCs w:val="20"/>
        </w:rPr>
        <w:t>strukturreformen, var hun den</w:t>
      </w:r>
      <w:r w:rsidR="00F157B1">
        <w:rPr>
          <w:szCs w:val="20"/>
        </w:rPr>
        <w:t>,</w:t>
      </w:r>
      <w:r>
        <w:rPr>
          <w:szCs w:val="20"/>
        </w:rPr>
        <w:t xml:space="preserve"> der i samarbejde med Svendborg Kommunes sundhedsafdeling fik etableret Sund</w:t>
      </w:r>
      <w:r w:rsidR="009A2E6A">
        <w:rPr>
          <w:szCs w:val="20"/>
        </w:rPr>
        <w:t xml:space="preserve"> </w:t>
      </w:r>
      <w:r>
        <w:rPr>
          <w:szCs w:val="20"/>
        </w:rPr>
        <w:t>Sex</w:t>
      </w:r>
      <w:r w:rsidR="009A2E6A">
        <w:rPr>
          <w:szCs w:val="20"/>
        </w:rPr>
        <w:t xml:space="preserve"> </w:t>
      </w:r>
      <w:r>
        <w:rPr>
          <w:szCs w:val="20"/>
        </w:rPr>
        <w:t>Skolen</w:t>
      </w:r>
      <w:r w:rsidR="005E0180">
        <w:rPr>
          <w:szCs w:val="20"/>
        </w:rPr>
        <w:t>(SSS)</w:t>
      </w:r>
    </w:p>
    <w:p w:rsidR="00492BEA" w:rsidRDefault="00103AEC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Hun er p</w:t>
      </w:r>
      <w:r w:rsidR="00492BEA">
        <w:rPr>
          <w:szCs w:val="20"/>
        </w:rPr>
        <w:t>ersonen</w:t>
      </w:r>
      <w:r w:rsidR="00F2382C">
        <w:rPr>
          <w:szCs w:val="20"/>
        </w:rPr>
        <w:t>,</w:t>
      </w:r>
      <w:r w:rsidR="00492BEA">
        <w:rPr>
          <w:szCs w:val="20"/>
        </w:rPr>
        <w:t xml:space="preserve"> der </w:t>
      </w:r>
      <w:r w:rsidR="00E17779">
        <w:rPr>
          <w:szCs w:val="20"/>
        </w:rPr>
        <w:t>”</w:t>
      </w:r>
      <w:r w:rsidR="00492BEA">
        <w:rPr>
          <w:szCs w:val="20"/>
        </w:rPr>
        <w:t>bærer</w:t>
      </w:r>
      <w:r w:rsidR="00E17779">
        <w:rPr>
          <w:szCs w:val="20"/>
        </w:rPr>
        <w:t>”</w:t>
      </w:r>
      <w:r w:rsidR="00492BEA">
        <w:rPr>
          <w:szCs w:val="20"/>
        </w:rPr>
        <w:t xml:space="preserve"> idégrundlaget i Sund Sex Skolen</w:t>
      </w:r>
      <w:r>
        <w:rPr>
          <w:szCs w:val="20"/>
        </w:rPr>
        <w:t xml:space="preserve"> og har udviklet </w:t>
      </w:r>
      <w:r w:rsidR="009A2E6A">
        <w:rPr>
          <w:szCs w:val="20"/>
        </w:rPr>
        <w:t xml:space="preserve">et helt </w:t>
      </w:r>
      <w:r>
        <w:rPr>
          <w:szCs w:val="20"/>
        </w:rPr>
        <w:t>unik</w:t>
      </w:r>
      <w:r w:rsidR="009A2E6A">
        <w:rPr>
          <w:szCs w:val="20"/>
        </w:rPr>
        <w:t>t</w:t>
      </w:r>
      <w:r>
        <w:rPr>
          <w:szCs w:val="20"/>
        </w:rPr>
        <w:t xml:space="preserve"> </w:t>
      </w:r>
      <w:r w:rsidR="009A2E6A">
        <w:rPr>
          <w:szCs w:val="20"/>
        </w:rPr>
        <w:t>undervisningskoncept</w:t>
      </w:r>
      <w:r w:rsidR="000B72E0">
        <w:rPr>
          <w:szCs w:val="20"/>
        </w:rPr>
        <w:t>*</w:t>
      </w:r>
      <w:r w:rsidR="00F2382C">
        <w:rPr>
          <w:szCs w:val="20"/>
        </w:rPr>
        <w:t>,</w:t>
      </w:r>
      <w:r w:rsidR="000B72E0">
        <w:rPr>
          <w:szCs w:val="20"/>
        </w:rPr>
        <w:t xml:space="preserve"> som supplerer seks</w:t>
      </w:r>
      <w:r>
        <w:rPr>
          <w:szCs w:val="20"/>
        </w:rPr>
        <w:t>ualundervisningen</w:t>
      </w:r>
      <w:r w:rsidR="009A2E6A">
        <w:rPr>
          <w:szCs w:val="20"/>
        </w:rPr>
        <w:t xml:space="preserve"> </w:t>
      </w:r>
      <w:r>
        <w:rPr>
          <w:szCs w:val="20"/>
        </w:rPr>
        <w:t>(der jo er et timeløst fag), og giver handlekompetence hos de unge.</w:t>
      </w:r>
      <w:r w:rsidR="0067003C">
        <w:rPr>
          <w:szCs w:val="20"/>
        </w:rPr>
        <w:t xml:space="preserve"> </w:t>
      </w:r>
    </w:p>
    <w:p w:rsidR="00492BEA" w:rsidRDefault="00492BEA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Hun er central pe</w:t>
      </w:r>
      <w:r w:rsidR="005E0180">
        <w:rPr>
          <w:szCs w:val="20"/>
        </w:rPr>
        <w:t>rson i den daglige drift af SSS</w:t>
      </w:r>
      <w:r w:rsidR="00F2382C">
        <w:rPr>
          <w:szCs w:val="20"/>
        </w:rPr>
        <w:t>,</w:t>
      </w:r>
      <w:r w:rsidR="005E0180">
        <w:rPr>
          <w:szCs w:val="20"/>
        </w:rPr>
        <w:t xml:space="preserve"> der er et tilbud til </w:t>
      </w:r>
      <w:r w:rsidR="00713F1A">
        <w:rPr>
          <w:szCs w:val="20"/>
        </w:rPr>
        <w:t xml:space="preserve">alle </w:t>
      </w:r>
      <w:r w:rsidR="005E0180">
        <w:rPr>
          <w:szCs w:val="20"/>
        </w:rPr>
        <w:t xml:space="preserve">Svendborg Kommunes </w:t>
      </w:r>
      <w:r>
        <w:rPr>
          <w:szCs w:val="20"/>
        </w:rPr>
        <w:t>skoleklasser, specialskoleklasser,</w:t>
      </w:r>
      <w:r w:rsidR="00103AEC">
        <w:rPr>
          <w:szCs w:val="20"/>
        </w:rPr>
        <w:t xml:space="preserve"> </w:t>
      </w:r>
      <w:r>
        <w:rPr>
          <w:szCs w:val="20"/>
        </w:rPr>
        <w:t>mødregrupper,</w:t>
      </w:r>
      <w:r w:rsidR="0067003C">
        <w:rPr>
          <w:szCs w:val="20"/>
        </w:rPr>
        <w:t xml:space="preserve"> </w:t>
      </w:r>
      <w:r>
        <w:rPr>
          <w:szCs w:val="20"/>
        </w:rPr>
        <w:t>ungdomsklubber,</w:t>
      </w:r>
      <w:r w:rsidR="00103AEC">
        <w:rPr>
          <w:szCs w:val="20"/>
        </w:rPr>
        <w:t xml:space="preserve">  </w:t>
      </w:r>
      <w:r>
        <w:rPr>
          <w:szCs w:val="20"/>
        </w:rPr>
        <w:t>ungdomsuddannelser m.fl.</w:t>
      </w:r>
      <w:r w:rsidR="00103AEC">
        <w:rPr>
          <w:szCs w:val="20"/>
        </w:rPr>
        <w:t xml:space="preserve"> </w:t>
      </w:r>
      <w:r w:rsidR="005E0180">
        <w:rPr>
          <w:szCs w:val="20"/>
        </w:rPr>
        <w:t>(i skoleåret2010/11 har der været undervist 78 grupper i alt).</w:t>
      </w:r>
    </w:p>
    <w:p w:rsidR="0067003C" w:rsidRDefault="0067003C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Hun </w:t>
      </w:r>
      <w:r w:rsidRPr="00E17779">
        <w:rPr>
          <w:szCs w:val="20"/>
          <w:u w:val="single"/>
        </w:rPr>
        <w:t>altid</w:t>
      </w:r>
      <w:r>
        <w:rPr>
          <w:szCs w:val="20"/>
        </w:rPr>
        <w:t xml:space="preserve"> er meget villig til at dele ud af sin viden, såvel på det generelle som på individ</w:t>
      </w:r>
      <w:r w:rsidR="00D36B1A">
        <w:rPr>
          <w:szCs w:val="20"/>
        </w:rPr>
        <w:t xml:space="preserve"> </w:t>
      </w:r>
      <w:r>
        <w:rPr>
          <w:szCs w:val="20"/>
        </w:rPr>
        <w:t>niveau(underviser andre sygeplejersker, sundhedsplejerske</w:t>
      </w:r>
      <w:r w:rsidR="00F2382C">
        <w:rPr>
          <w:szCs w:val="20"/>
        </w:rPr>
        <w:t>r</w:t>
      </w:r>
      <w:r>
        <w:rPr>
          <w:szCs w:val="20"/>
        </w:rPr>
        <w:t>, lærer</w:t>
      </w:r>
      <w:r w:rsidR="00F2382C">
        <w:rPr>
          <w:szCs w:val="20"/>
        </w:rPr>
        <w:t>e</w:t>
      </w:r>
      <w:r>
        <w:rPr>
          <w:szCs w:val="20"/>
        </w:rPr>
        <w:t>, pædagoger, dagplejere</w:t>
      </w:r>
      <w:r w:rsidR="00D36B1A">
        <w:rPr>
          <w:szCs w:val="20"/>
        </w:rPr>
        <w:t xml:space="preserve"> og forældre </w:t>
      </w:r>
      <w:r w:rsidR="00E17779">
        <w:rPr>
          <w:szCs w:val="20"/>
        </w:rPr>
        <w:t xml:space="preserve">til såvel små </w:t>
      </w:r>
      <w:r w:rsidR="00F2382C">
        <w:rPr>
          <w:szCs w:val="20"/>
        </w:rPr>
        <w:t>som</w:t>
      </w:r>
      <w:r w:rsidR="00E17779">
        <w:rPr>
          <w:szCs w:val="20"/>
        </w:rPr>
        <w:t xml:space="preserve"> store børn </w:t>
      </w:r>
      <w:r w:rsidR="00D36B1A">
        <w:rPr>
          <w:szCs w:val="20"/>
        </w:rPr>
        <w:t>i kommunalt</w:t>
      </w:r>
      <w:r>
        <w:rPr>
          <w:szCs w:val="20"/>
        </w:rPr>
        <w:t xml:space="preserve"> regi, men underviser også eksternt fx på Esbjerg</w:t>
      </w:r>
      <w:r w:rsidR="00D36B1A">
        <w:rPr>
          <w:szCs w:val="20"/>
        </w:rPr>
        <w:t xml:space="preserve"> </w:t>
      </w:r>
      <w:r w:rsidR="00F2382C">
        <w:rPr>
          <w:szCs w:val="20"/>
        </w:rPr>
        <w:t>Jordemoderskole samt</w:t>
      </w:r>
      <w:r>
        <w:rPr>
          <w:szCs w:val="20"/>
        </w:rPr>
        <w:t xml:space="preserve"> personalet fra institutioner for udviklingshæmmede i Grønland</w:t>
      </w:r>
      <w:r w:rsidR="00E17779">
        <w:rPr>
          <w:szCs w:val="20"/>
        </w:rPr>
        <w:t>.</w:t>
      </w:r>
      <w:r>
        <w:rPr>
          <w:szCs w:val="20"/>
        </w:rPr>
        <w:t>)</w:t>
      </w:r>
    </w:p>
    <w:p w:rsidR="0067003C" w:rsidRDefault="0067003C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 xml:space="preserve">Hun er </w:t>
      </w:r>
      <w:r w:rsidR="005124E8">
        <w:rPr>
          <w:szCs w:val="20"/>
        </w:rPr>
        <w:t xml:space="preserve">nysgerrig, </w:t>
      </w:r>
      <w:r>
        <w:rPr>
          <w:szCs w:val="20"/>
        </w:rPr>
        <w:t>innovativ og kreativ(redaktør på SSS’</w:t>
      </w:r>
      <w:r w:rsidR="00E17779">
        <w:rPr>
          <w:szCs w:val="20"/>
        </w:rPr>
        <w:t>s og UgeavisenSvendborgs</w:t>
      </w:r>
      <w:r w:rsidR="00D36B1A">
        <w:rPr>
          <w:szCs w:val="20"/>
        </w:rPr>
        <w:t xml:space="preserve"> sex brevkasse, delt</w:t>
      </w:r>
      <w:r w:rsidR="00FD0CB4">
        <w:rPr>
          <w:szCs w:val="20"/>
        </w:rPr>
        <w:t>ager med stand på temadag for</w:t>
      </w:r>
      <w:r w:rsidR="00D36B1A">
        <w:rPr>
          <w:szCs w:val="20"/>
        </w:rPr>
        <w:t xml:space="preserve"> ældre og sexualitet)</w:t>
      </w:r>
    </w:p>
    <w:p w:rsidR="00D36B1A" w:rsidRDefault="00D36B1A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H</w:t>
      </w:r>
      <w:r w:rsidR="000B72E0">
        <w:rPr>
          <w:szCs w:val="20"/>
        </w:rPr>
        <w:t>un underviser og vejleder om seks</w:t>
      </w:r>
      <w:r>
        <w:rPr>
          <w:szCs w:val="20"/>
        </w:rPr>
        <w:t>ualitet på</w:t>
      </w:r>
      <w:r w:rsidR="00F157B1">
        <w:rPr>
          <w:szCs w:val="20"/>
        </w:rPr>
        <w:t xml:space="preserve"> Dallund Slot ifm. rekreationsophold efter operation og ved kræftsygdom</w:t>
      </w:r>
    </w:p>
    <w:p w:rsidR="0067003C" w:rsidRDefault="0067003C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lastRenderedPageBreak/>
        <w:t xml:space="preserve">Hun er </w:t>
      </w:r>
      <w:r w:rsidR="00D36B1A">
        <w:rPr>
          <w:szCs w:val="20"/>
        </w:rPr>
        <w:t xml:space="preserve">altid </w:t>
      </w:r>
      <w:r>
        <w:rPr>
          <w:szCs w:val="20"/>
        </w:rPr>
        <w:t>fagligt opdateret</w:t>
      </w:r>
      <w:r w:rsidR="00E17779">
        <w:rPr>
          <w:szCs w:val="20"/>
        </w:rPr>
        <w:t xml:space="preserve"> og evner at tilføre </w:t>
      </w:r>
      <w:r w:rsidR="00F157B1">
        <w:rPr>
          <w:szCs w:val="20"/>
        </w:rPr>
        <w:t>sin (og dermed andres!)</w:t>
      </w:r>
      <w:r w:rsidR="00E17779">
        <w:rPr>
          <w:szCs w:val="20"/>
        </w:rPr>
        <w:t>praksis den nyeste forskning</w:t>
      </w:r>
      <w:r>
        <w:rPr>
          <w:szCs w:val="20"/>
        </w:rPr>
        <w:t>.</w:t>
      </w:r>
    </w:p>
    <w:p w:rsidR="007A6676" w:rsidRDefault="007A6676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Hun deler sine erfaringer med såvel borgere som andre sygeplejersker ved at skrive eller stille sig til rådighed for journalister fx i artikel i Sund-i-Syd og i Sygeplejersken nr.1/2012</w:t>
      </w:r>
      <w:r w:rsidR="00A01249">
        <w:rPr>
          <w:szCs w:val="20"/>
        </w:rPr>
        <w:t xml:space="preserve"> samt i Far, mor &amp; børn nr.2/2010</w:t>
      </w:r>
    </w:p>
    <w:p w:rsidR="00795FFD" w:rsidRPr="00795FFD" w:rsidRDefault="00795FFD" w:rsidP="00EE47C5">
      <w:pPr>
        <w:numPr>
          <w:ilvl w:val="0"/>
          <w:numId w:val="4"/>
        </w:numPr>
      </w:pPr>
      <w:r w:rsidRPr="00795FFD">
        <w:t xml:space="preserve">På det </w:t>
      </w:r>
      <w:r>
        <w:t xml:space="preserve">helt </w:t>
      </w:r>
      <w:r w:rsidRPr="00795FFD">
        <w:t>personlige plan er Rikke</w:t>
      </w:r>
      <w:r w:rsidRPr="00795FFD">
        <w:rPr>
          <w:color w:val="000000"/>
        </w:rPr>
        <w:t xml:space="preserve"> altid positiv og glad, og hun har sin helt egen forsigtige personlige fremgangsmåde i forhold til at styre tingenes gang. Hun er god til at se</w:t>
      </w:r>
      <w:r w:rsidR="00F2382C">
        <w:rPr>
          <w:color w:val="000000"/>
        </w:rPr>
        <w:t xml:space="preserve"> det gode og positive hos alle. Dette kommer til udtryk i h</w:t>
      </w:r>
      <w:r w:rsidRPr="00795FFD">
        <w:rPr>
          <w:color w:val="000000"/>
        </w:rPr>
        <w:t>endes omgang med alle hun underviser, både elever, unge, voksne, syge og ikke mindst andre undervisere og fagfolk.</w:t>
      </w:r>
    </w:p>
    <w:p w:rsidR="00EE47C5" w:rsidRDefault="00EE47C5" w:rsidP="006903B8">
      <w:pPr>
        <w:rPr>
          <w:szCs w:val="20"/>
        </w:rPr>
      </w:pPr>
    </w:p>
    <w:p w:rsidR="0052766B" w:rsidRDefault="00EE47C5" w:rsidP="00EE47C5">
      <w:pPr>
        <w:rPr>
          <w:szCs w:val="20"/>
        </w:rPr>
      </w:pPr>
      <w:r>
        <w:rPr>
          <w:szCs w:val="20"/>
        </w:rPr>
        <w:t>Den måde Ri</w:t>
      </w:r>
      <w:r w:rsidR="008160E6">
        <w:rPr>
          <w:szCs w:val="20"/>
        </w:rPr>
        <w:t>kkes arbejde påvirker syge-</w:t>
      </w:r>
      <w:r>
        <w:rPr>
          <w:szCs w:val="20"/>
        </w:rPr>
        <w:t xml:space="preserve"> </w:t>
      </w:r>
      <w:r w:rsidR="008160E6">
        <w:rPr>
          <w:szCs w:val="20"/>
        </w:rPr>
        <w:t xml:space="preserve">og sundhedsplejen </w:t>
      </w:r>
      <w:r>
        <w:rPr>
          <w:szCs w:val="20"/>
        </w:rPr>
        <w:t>på er:</w:t>
      </w:r>
    </w:p>
    <w:p w:rsidR="00EE47C5" w:rsidRDefault="00E17779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At Svendborg Kommune med stolthed kan siges at ha</w:t>
      </w:r>
      <w:r w:rsidR="000B72E0">
        <w:rPr>
          <w:szCs w:val="20"/>
        </w:rPr>
        <w:t>ve Danmarks bedste tilbud om seks</w:t>
      </w:r>
      <w:r>
        <w:rPr>
          <w:szCs w:val="20"/>
        </w:rPr>
        <w:t>ualundervisning til børn og unge.</w:t>
      </w:r>
    </w:p>
    <w:p w:rsidR="00D335A5" w:rsidRDefault="00F157B1" w:rsidP="00D335A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At vi som kolleger oplever at have et ”fagligt fyrtårn”, som altid er tilgængeligt.</w:t>
      </w:r>
      <w:r w:rsidR="007A6676">
        <w:rPr>
          <w:szCs w:val="20"/>
        </w:rPr>
        <w:t xml:space="preserve"> </w:t>
      </w:r>
    </w:p>
    <w:p w:rsidR="00987E86" w:rsidRPr="00D335A5" w:rsidRDefault="00795FFD" w:rsidP="00D335A5">
      <w:pPr>
        <w:numPr>
          <w:ilvl w:val="0"/>
          <w:numId w:val="4"/>
        </w:numPr>
        <w:rPr>
          <w:szCs w:val="20"/>
        </w:rPr>
      </w:pPr>
      <w:r w:rsidRPr="00D335A5">
        <w:rPr>
          <w:color w:val="000000"/>
        </w:rPr>
        <w:t>At</w:t>
      </w:r>
      <w:r w:rsidR="000B72E0">
        <w:rPr>
          <w:color w:val="000000"/>
        </w:rPr>
        <w:t xml:space="preserve"> seks</w:t>
      </w:r>
      <w:r w:rsidRPr="00D335A5">
        <w:rPr>
          <w:color w:val="000000"/>
        </w:rPr>
        <w:t>ualundervisningen fra at have en meget medicinsk tilgang, hvor man viste frygtelige billeder</w:t>
      </w:r>
      <w:r w:rsidR="00F2382C">
        <w:rPr>
          <w:color w:val="000000"/>
        </w:rPr>
        <w:t>,</w:t>
      </w:r>
      <w:r w:rsidRPr="00D335A5">
        <w:rPr>
          <w:color w:val="000000"/>
        </w:rPr>
        <w:t xml:space="preserve"> der fik eleverne til bogstaveligt at besvime, og man havde den løftede pegefinger</w:t>
      </w:r>
      <w:r w:rsidR="00FD0CB4">
        <w:rPr>
          <w:color w:val="000000"/>
        </w:rPr>
        <w:t>,</w:t>
      </w:r>
      <w:r w:rsidRPr="00D335A5">
        <w:rPr>
          <w:color w:val="000000"/>
        </w:rPr>
        <w:t xml:space="preserve"> der fortalte om alverdens ulykker</w:t>
      </w:r>
      <w:r w:rsidR="00FD0CB4">
        <w:rPr>
          <w:color w:val="000000"/>
        </w:rPr>
        <w:t>,</w:t>
      </w:r>
      <w:r w:rsidRPr="00D335A5">
        <w:rPr>
          <w:color w:val="000000"/>
        </w:rPr>
        <w:t xml:space="preserve"> hvis man blev gravid, gjorde en gravid eller fik en kønssygdom,</w:t>
      </w:r>
      <w:r w:rsidR="00D335A5" w:rsidRPr="00D335A5">
        <w:rPr>
          <w:color w:val="000000"/>
        </w:rPr>
        <w:t xml:space="preserve"> </w:t>
      </w:r>
      <w:r w:rsidR="00FD0CB4">
        <w:rPr>
          <w:color w:val="000000"/>
        </w:rPr>
        <w:t xml:space="preserve">nu </w:t>
      </w:r>
      <w:r w:rsidR="00D335A5" w:rsidRPr="00D335A5">
        <w:rPr>
          <w:color w:val="000000"/>
        </w:rPr>
        <w:t>har fået et</w:t>
      </w:r>
      <w:r w:rsidRPr="00D335A5">
        <w:rPr>
          <w:color w:val="000000"/>
        </w:rPr>
        <w:t xml:space="preserve"> sundhedsfremmende</w:t>
      </w:r>
      <w:r w:rsidR="00D335A5" w:rsidRPr="00D335A5">
        <w:rPr>
          <w:color w:val="000000"/>
        </w:rPr>
        <w:t xml:space="preserve"> afsæt</w:t>
      </w:r>
      <w:r w:rsidR="00FD0CB4">
        <w:rPr>
          <w:color w:val="000000"/>
        </w:rPr>
        <w:t>,</w:t>
      </w:r>
      <w:r w:rsidR="00D335A5" w:rsidRPr="00D335A5">
        <w:rPr>
          <w:color w:val="000000"/>
        </w:rPr>
        <w:t xml:space="preserve"> hvor den enkeltes handlekompetence er nøgleordet.</w:t>
      </w:r>
    </w:p>
    <w:p w:rsidR="00EE47C5" w:rsidRDefault="00EE47C5" w:rsidP="00EE47C5">
      <w:pPr>
        <w:rPr>
          <w:szCs w:val="20"/>
        </w:rPr>
      </w:pPr>
    </w:p>
    <w:p w:rsidR="00EE47C5" w:rsidRDefault="00EE47C5" w:rsidP="00EE47C5">
      <w:pPr>
        <w:rPr>
          <w:szCs w:val="20"/>
        </w:rPr>
      </w:pPr>
      <w:r>
        <w:rPr>
          <w:szCs w:val="20"/>
        </w:rPr>
        <w:t>Resultaterne af Rikkes arbejde</w:t>
      </w:r>
      <w:r w:rsidR="00E17779">
        <w:rPr>
          <w:szCs w:val="20"/>
        </w:rPr>
        <w:t xml:space="preserve"> </w:t>
      </w:r>
      <w:r w:rsidR="00F157B1">
        <w:rPr>
          <w:szCs w:val="20"/>
        </w:rPr>
        <w:t>(</w:t>
      </w:r>
      <w:r w:rsidR="00E17779">
        <w:rPr>
          <w:szCs w:val="20"/>
        </w:rPr>
        <w:t xml:space="preserve">eller de forventede </w:t>
      </w:r>
      <w:r w:rsidR="00F157B1">
        <w:rPr>
          <w:szCs w:val="20"/>
        </w:rPr>
        <w:t>resultater)</w:t>
      </w:r>
      <w:r w:rsidR="00E17779">
        <w:rPr>
          <w:szCs w:val="20"/>
        </w:rPr>
        <w:t>er</w:t>
      </w:r>
      <w:r w:rsidR="00F157B1">
        <w:rPr>
          <w:szCs w:val="20"/>
        </w:rPr>
        <w:t>:</w:t>
      </w:r>
    </w:p>
    <w:p w:rsidR="00492BEA" w:rsidRDefault="00E17779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At d</w:t>
      </w:r>
      <w:r w:rsidR="00FD0CB4">
        <w:rPr>
          <w:szCs w:val="20"/>
        </w:rPr>
        <w:t xml:space="preserve">e unge efter SSS undervisningen </w:t>
      </w:r>
      <w:r>
        <w:rPr>
          <w:szCs w:val="20"/>
        </w:rPr>
        <w:t>melder tilbage med stor tilfredshed at de aktive vurderingsøvelser og fagligheden hos underviserne er vigtig.</w:t>
      </w:r>
    </w:p>
    <w:p w:rsidR="00FF1455" w:rsidRDefault="00FF1455" w:rsidP="00EE47C5">
      <w:pPr>
        <w:numPr>
          <w:ilvl w:val="0"/>
          <w:numId w:val="4"/>
        </w:numPr>
        <w:rPr>
          <w:szCs w:val="20"/>
        </w:rPr>
      </w:pPr>
      <w:r>
        <w:rPr>
          <w:szCs w:val="20"/>
        </w:rPr>
        <w:t>Vi sundhedsplejersker mærker i sundhedssamtalerne, at eleverne generelt har et højere niveau af viden og en øget forståelse</w:t>
      </w:r>
      <w:r w:rsidR="00585C4E">
        <w:rPr>
          <w:szCs w:val="20"/>
        </w:rPr>
        <w:t xml:space="preserve"> for, at de selv hver især tager stilling til seksuel sundhed.</w:t>
      </w:r>
    </w:p>
    <w:p w:rsidR="00492BEA" w:rsidRDefault="00E17779" w:rsidP="00492BEA">
      <w:pPr>
        <w:numPr>
          <w:ilvl w:val="0"/>
          <w:numId w:val="4"/>
        </w:numPr>
        <w:rPr>
          <w:szCs w:val="20"/>
        </w:rPr>
      </w:pPr>
      <w:r w:rsidRPr="00E17779">
        <w:rPr>
          <w:szCs w:val="20"/>
        </w:rPr>
        <w:t xml:space="preserve">At </w:t>
      </w:r>
      <w:r w:rsidR="009F0DF8">
        <w:rPr>
          <w:szCs w:val="20"/>
        </w:rPr>
        <w:t>b</w:t>
      </w:r>
      <w:r w:rsidR="000B72E0">
        <w:rPr>
          <w:szCs w:val="20"/>
        </w:rPr>
        <w:t>ørn og unge udvikler en sund seks</w:t>
      </w:r>
      <w:r w:rsidR="009F0DF8">
        <w:rPr>
          <w:szCs w:val="20"/>
        </w:rPr>
        <w:t xml:space="preserve">ualitet samt </w:t>
      </w:r>
      <w:r w:rsidR="00F157B1">
        <w:rPr>
          <w:szCs w:val="20"/>
        </w:rPr>
        <w:t xml:space="preserve">forhåbentlig </w:t>
      </w:r>
      <w:r w:rsidR="000B72E0">
        <w:rPr>
          <w:szCs w:val="20"/>
        </w:rPr>
        <w:t>undgår seks</w:t>
      </w:r>
      <w:r w:rsidR="009F0DF8">
        <w:rPr>
          <w:szCs w:val="20"/>
        </w:rPr>
        <w:t>uelle overgreb og uønskede graviditeter</w:t>
      </w:r>
      <w:r w:rsidR="00F157B1">
        <w:rPr>
          <w:szCs w:val="20"/>
        </w:rPr>
        <w:t>.</w:t>
      </w:r>
    </w:p>
    <w:p w:rsidR="00F157B1" w:rsidRDefault="00F157B1" w:rsidP="00D335A5">
      <w:pPr>
        <w:ind w:left="360"/>
        <w:rPr>
          <w:szCs w:val="20"/>
        </w:rPr>
      </w:pPr>
    </w:p>
    <w:p w:rsidR="00492BEA" w:rsidRDefault="00103AEC" w:rsidP="00103AEC">
      <w:pPr>
        <w:rPr>
          <w:szCs w:val="20"/>
        </w:rPr>
      </w:pPr>
      <w:r>
        <w:rPr>
          <w:szCs w:val="20"/>
        </w:rPr>
        <w:t>*</w:t>
      </w:r>
      <w:r w:rsidR="00FD0CB4">
        <w:rPr>
          <w:szCs w:val="20"/>
        </w:rPr>
        <w:t xml:space="preserve">Undervisningskonceptet er, </w:t>
      </w:r>
      <w:r w:rsidR="005E0180">
        <w:rPr>
          <w:szCs w:val="20"/>
        </w:rPr>
        <w:t>at 7.-10.klasser kommer i SSS i 4 timer uden lærer.</w:t>
      </w:r>
    </w:p>
    <w:p w:rsidR="00492BEA" w:rsidRDefault="005E0180" w:rsidP="00492BEA">
      <w:pPr>
        <w:rPr>
          <w:szCs w:val="20"/>
        </w:rPr>
      </w:pPr>
      <w:r>
        <w:rPr>
          <w:szCs w:val="20"/>
        </w:rPr>
        <w:t>Underv</w:t>
      </w:r>
      <w:r w:rsidR="00D36B1A">
        <w:rPr>
          <w:szCs w:val="20"/>
        </w:rPr>
        <w:t xml:space="preserve">isningen </w:t>
      </w:r>
      <w:r w:rsidR="00F157B1">
        <w:rPr>
          <w:szCs w:val="20"/>
        </w:rPr>
        <w:t xml:space="preserve">som i høj grad </w:t>
      </w:r>
      <w:r w:rsidR="00D36B1A">
        <w:rPr>
          <w:szCs w:val="20"/>
        </w:rPr>
        <w:t>er procesorienteret</w:t>
      </w:r>
      <w:r w:rsidR="00F157B1">
        <w:rPr>
          <w:szCs w:val="20"/>
        </w:rPr>
        <w:t>,</w:t>
      </w:r>
      <w:r>
        <w:rPr>
          <w:szCs w:val="20"/>
        </w:rPr>
        <w:t xml:space="preserve"> bygger på den sokratiske dialog og aktive vurderingsøvelser. Der tages</w:t>
      </w:r>
      <w:r w:rsidR="00FD0CB4">
        <w:rPr>
          <w:szCs w:val="20"/>
        </w:rPr>
        <w:t xml:space="preserve"> udgangspunkt i de unges liv nu </w:t>
      </w:r>
      <w:r>
        <w:rPr>
          <w:szCs w:val="20"/>
        </w:rPr>
        <w:t>og</w:t>
      </w:r>
      <w:r w:rsidR="00FD0CB4">
        <w:rPr>
          <w:szCs w:val="20"/>
        </w:rPr>
        <w:t xml:space="preserve"> </w:t>
      </w:r>
      <w:r>
        <w:rPr>
          <w:szCs w:val="20"/>
        </w:rPr>
        <w:t>her</w:t>
      </w:r>
      <w:r w:rsidR="0067003C">
        <w:rPr>
          <w:szCs w:val="20"/>
        </w:rPr>
        <w:t>, med det mål at øge den enkeltes handlekompetence.</w:t>
      </w:r>
      <w:r w:rsidR="007A6676">
        <w:rPr>
          <w:szCs w:val="20"/>
        </w:rPr>
        <w:t xml:space="preserve"> Undervisningen vægter det følelsesmæssige aspekt</w:t>
      </w:r>
      <w:r w:rsidR="00FD0CB4">
        <w:rPr>
          <w:szCs w:val="20"/>
        </w:rPr>
        <w:t xml:space="preserve">, holdninger og det at sige til </w:t>
      </w:r>
      <w:r w:rsidR="007A6676">
        <w:rPr>
          <w:szCs w:val="20"/>
        </w:rPr>
        <w:t>og</w:t>
      </w:r>
      <w:r w:rsidR="00FD0CB4">
        <w:rPr>
          <w:szCs w:val="20"/>
        </w:rPr>
        <w:t xml:space="preserve"> </w:t>
      </w:r>
      <w:r w:rsidR="007A6676">
        <w:rPr>
          <w:szCs w:val="20"/>
        </w:rPr>
        <w:t>fra.</w:t>
      </w:r>
    </w:p>
    <w:p w:rsidR="000B72E0" w:rsidRDefault="000B72E0" w:rsidP="00492BEA">
      <w:pPr>
        <w:rPr>
          <w:szCs w:val="20"/>
        </w:rPr>
      </w:pPr>
    </w:p>
    <w:p w:rsidR="00585C4E" w:rsidRDefault="00585C4E" w:rsidP="00492BEA">
      <w:pPr>
        <w:rPr>
          <w:b/>
          <w:szCs w:val="20"/>
          <w:u w:val="single"/>
        </w:rPr>
      </w:pPr>
    </w:p>
    <w:p w:rsidR="00585C4E" w:rsidRDefault="00585C4E" w:rsidP="00492BEA">
      <w:pPr>
        <w:rPr>
          <w:szCs w:val="20"/>
        </w:rPr>
      </w:pPr>
      <w:r>
        <w:rPr>
          <w:szCs w:val="20"/>
        </w:rPr>
        <w:t>Med venlig hilsen</w:t>
      </w:r>
    </w:p>
    <w:p w:rsidR="00585C4E" w:rsidRDefault="00585C4E" w:rsidP="00492BEA">
      <w:pPr>
        <w:rPr>
          <w:szCs w:val="20"/>
        </w:rPr>
      </w:pPr>
    </w:p>
    <w:p w:rsidR="00A81065" w:rsidRDefault="00A81065" w:rsidP="00492BEA">
      <w:pPr>
        <w:rPr>
          <w:szCs w:val="20"/>
        </w:rPr>
      </w:pPr>
      <w:r>
        <w:rPr>
          <w:szCs w:val="20"/>
        </w:rPr>
        <w:t>Alle ansatte i S</w:t>
      </w:r>
      <w:r w:rsidR="00585C4E">
        <w:rPr>
          <w:szCs w:val="20"/>
        </w:rPr>
        <w:t xml:space="preserve">undhedsplejen </w:t>
      </w:r>
      <w:r>
        <w:rPr>
          <w:szCs w:val="20"/>
        </w:rPr>
        <w:t>i Svendborg Kommune</w:t>
      </w:r>
    </w:p>
    <w:p w:rsidR="00585C4E" w:rsidRDefault="008160E6" w:rsidP="00492BEA">
      <w:pPr>
        <w:rPr>
          <w:szCs w:val="20"/>
        </w:rPr>
      </w:pPr>
      <w:r>
        <w:rPr>
          <w:szCs w:val="20"/>
        </w:rPr>
        <w:t>(vi er p.t.19 sundhedsplejersker, 1 sekretær og 1 leder)</w:t>
      </w:r>
    </w:p>
    <w:p w:rsidR="00585C4E" w:rsidRDefault="00585C4E" w:rsidP="00492BEA">
      <w:pPr>
        <w:rPr>
          <w:szCs w:val="20"/>
        </w:rPr>
      </w:pPr>
    </w:p>
    <w:p w:rsidR="008160E6" w:rsidRPr="00585C4E" w:rsidRDefault="008160E6" w:rsidP="00492BEA">
      <w:pPr>
        <w:rPr>
          <w:szCs w:val="20"/>
        </w:rPr>
      </w:pPr>
    </w:p>
    <w:p w:rsidR="00585C4E" w:rsidRDefault="00053934" w:rsidP="00492BEA">
      <w:pPr>
        <w:rPr>
          <w:szCs w:val="20"/>
        </w:rPr>
      </w:pPr>
      <w:r w:rsidRPr="00053934">
        <w:rPr>
          <w:szCs w:val="20"/>
        </w:rPr>
        <w:t>Rikke</w:t>
      </w:r>
      <w:r>
        <w:rPr>
          <w:szCs w:val="20"/>
        </w:rPr>
        <w:t xml:space="preserve"> Thor</w:t>
      </w:r>
    </w:p>
    <w:p w:rsidR="00053934" w:rsidRDefault="00053934" w:rsidP="00492BEA">
      <w:pPr>
        <w:rPr>
          <w:szCs w:val="20"/>
        </w:rPr>
      </w:pPr>
      <w:r>
        <w:rPr>
          <w:szCs w:val="20"/>
        </w:rPr>
        <w:t>Sandtoften 6</w:t>
      </w:r>
    </w:p>
    <w:p w:rsidR="00053934" w:rsidRDefault="00053934" w:rsidP="00492BEA">
      <w:pPr>
        <w:rPr>
          <w:szCs w:val="20"/>
        </w:rPr>
      </w:pPr>
      <w:r>
        <w:rPr>
          <w:szCs w:val="20"/>
        </w:rPr>
        <w:t>5700 Svendborg</w:t>
      </w:r>
    </w:p>
    <w:p w:rsidR="00053934" w:rsidRDefault="00053934" w:rsidP="00492BEA">
      <w:pPr>
        <w:rPr>
          <w:szCs w:val="20"/>
        </w:rPr>
      </w:pPr>
      <w:r>
        <w:rPr>
          <w:szCs w:val="20"/>
        </w:rPr>
        <w:t>Tlf. nr. 2247 1295</w:t>
      </w:r>
    </w:p>
    <w:p w:rsidR="00053934" w:rsidRDefault="00F51D6C" w:rsidP="00492BEA">
      <w:pPr>
        <w:rPr>
          <w:szCs w:val="20"/>
        </w:rPr>
      </w:pPr>
      <w:hyperlink r:id="rId9" w:history="1">
        <w:r w:rsidR="00053934" w:rsidRPr="006A11FD">
          <w:rPr>
            <w:rStyle w:val="Hyperlink"/>
            <w:szCs w:val="20"/>
          </w:rPr>
          <w:t>rt@rikkethor.dk</w:t>
        </w:r>
      </w:hyperlink>
    </w:p>
    <w:p w:rsidR="00053934" w:rsidRPr="00053934" w:rsidRDefault="00053934" w:rsidP="00492BEA">
      <w:pPr>
        <w:rPr>
          <w:szCs w:val="20"/>
        </w:rPr>
      </w:pPr>
      <w:r>
        <w:rPr>
          <w:szCs w:val="20"/>
        </w:rPr>
        <w:t>DSR nr.69989</w:t>
      </w:r>
    </w:p>
    <w:p w:rsidR="00585C4E" w:rsidRDefault="00585C4E" w:rsidP="00492BEA">
      <w:pPr>
        <w:rPr>
          <w:b/>
          <w:szCs w:val="20"/>
          <w:u w:val="single"/>
        </w:rPr>
      </w:pPr>
    </w:p>
    <w:p w:rsidR="00FF1455" w:rsidRDefault="00FF1455" w:rsidP="00492BEA">
      <w:pPr>
        <w:rPr>
          <w:b/>
          <w:szCs w:val="20"/>
          <w:u w:val="single"/>
        </w:rPr>
      </w:pPr>
      <w:r w:rsidRPr="00FF1455">
        <w:rPr>
          <w:b/>
          <w:szCs w:val="20"/>
          <w:u w:val="single"/>
        </w:rPr>
        <w:t>Bilag:</w:t>
      </w:r>
    </w:p>
    <w:p w:rsidR="008160E6" w:rsidRPr="00FF1455" w:rsidRDefault="008160E6" w:rsidP="00492BEA">
      <w:pPr>
        <w:rPr>
          <w:b/>
          <w:szCs w:val="20"/>
          <w:u w:val="single"/>
        </w:rPr>
      </w:pPr>
    </w:p>
    <w:p w:rsidR="00EE47C5" w:rsidRDefault="00492BEA" w:rsidP="00492BEA">
      <w:pPr>
        <w:rPr>
          <w:szCs w:val="20"/>
        </w:rPr>
      </w:pPr>
      <w:r>
        <w:rPr>
          <w:szCs w:val="20"/>
        </w:rPr>
        <w:t>Relevante links</w:t>
      </w:r>
      <w:r w:rsidR="00F157B1">
        <w:rPr>
          <w:szCs w:val="20"/>
        </w:rPr>
        <w:t xml:space="preserve"> og artikler</w:t>
      </w:r>
      <w:r>
        <w:rPr>
          <w:szCs w:val="20"/>
        </w:rPr>
        <w:t>:</w:t>
      </w:r>
    </w:p>
    <w:p w:rsidR="00492BEA" w:rsidRDefault="00F51D6C" w:rsidP="00492BEA">
      <w:pPr>
        <w:rPr>
          <w:szCs w:val="20"/>
        </w:rPr>
      </w:pPr>
      <w:hyperlink r:id="rId10" w:history="1">
        <w:r w:rsidR="00492BEA" w:rsidRPr="004413F7">
          <w:rPr>
            <w:rStyle w:val="Hyperlink"/>
            <w:szCs w:val="20"/>
          </w:rPr>
          <w:t>www.sundsexskolen.dk</w:t>
        </w:r>
      </w:hyperlink>
    </w:p>
    <w:p w:rsidR="00492BEA" w:rsidRDefault="00F51D6C" w:rsidP="00492BEA">
      <w:hyperlink r:id="rId11" w:history="1">
        <w:r w:rsidR="00492BEA" w:rsidRPr="004413F7">
          <w:rPr>
            <w:rStyle w:val="Hyperlink"/>
            <w:szCs w:val="20"/>
          </w:rPr>
          <w:t>www.rikkethor.dk</w:t>
        </w:r>
      </w:hyperlink>
    </w:p>
    <w:p w:rsidR="00FC5D85" w:rsidRDefault="00F51D6C" w:rsidP="00492BEA">
      <w:hyperlink r:id="rId12" w:history="1">
        <w:r w:rsidR="00FC5D85" w:rsidRPr="00E8711C">
          <w:rPr>
            <w:rStyle w:val="Hyperlink"/>
          </w:rPr>
          <w:t>www.sundhed.svendborg.dk/sundhedsplejen</w:t>
        </w:r>
      </w:hyperlink>
      <w:r w:rsidR="00FC5D85">
        <w:t xml:space="preserve"> </w:t>
      </w:r>
    </w:p>
    <w:p w:rsidR="00F157B1" w:rsidRDefault="00555F8A" w:rsidP="00492BEA">
      <w:r>
        <w:t>Fil m.</w:t>
      </w:r>
      <w:r w:rsidR="00F157B1">
        <w:t>artikel i FAA om SSS d.11.2.12</w:t>
      </w:r>
      <w:r>
        <w:t xml:space="preserve"> </w:t>
      </w:r>
      <w:r w:rsidRPr="00555F8A">
        <w:object w:dxaOrig="2565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4pt;height:40.8pt" o:ole="">
            <v:imagedata r:id="rId13" o:title=""/>
          </v:shape>
          <o:OLEObject Type="Embed" ProgID="Package" ShapeID="_x0000_i1025" DrawAspect="Content" ObjectID="_1392809164" r:id="rId14"/>
        </w:object>
      </w:r>
    </w:p>
    <w:p w:rsidR="00EF55F2" w:rsidRDefault="00EF55F2" w:rsidP="00492BEA"/>
    <w:p w:rsidR="00EF55F2" w:rsidRDefault="007A6676" w:rsidP="00492BEA">
      <w:r>
        <w:t>A</w:t>
      </w:r>
      <w:r w:rsidR="00461795">
        <w:t>rtikel i sygeplejersken nr 1/2012</w:t>
      </w:r>
      <w:r>
        <w:t xml:space="preserve"> </w:t>
      </w:r>
      <w:r w:rsidR="00A81065">
        <w:t xml:space="preserve">side 95-97: </w:t>
      </w:r>
      <w:r w:rsidR="00D335A5">
        <w:t>”Husk at tale seksualitet med patienterne”</w:t>
      </w:r>
    </w:p>
    <w:p w:rsidR="00EF55F2" w:rsidRDefault="00EF55F2" w:rsidP="00492BEA"/>
    <w:p w:rsidR="00F157B1" w:rsidRPr="00EF55F2" w:rsidRDefault="00F157B1" w:rsidP="00492BEA">
      <w:r>
        <w:t>Billeder af Rikke ”in action”</w:t>
      </w:r>
      <w:r w:rsidR="000B72E0">
        <w:t>:</w:t>
      </w:r>
    </w:p>
    <w:p w:rsidR="00492BEA" w:rsidRDefault="00492BEA" w:rsidP="00492BEA">
      <w:pPr>
        <w:rPr>
          <w:szCs w:val="20"/>
        </w:rPr>
      </w:pPr>
    </w:p>
    <w:p w:rsidR="000B72E0" w:rsidRDefault="00170FC5" w:rsidP="00492BEA">
      <w:pPr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2560320" cy="1920240"/>
            <wp:effectExtent l="0" t="0" r="0" b="3810"/>
            <wp:docPr id="3" name="Billede 3" descr="P626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626008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55F2">
        <w:rPr>
          <w:szCs w:val="20"/>
        </w:rPr>
        <w:t xml:space="preserve">            </w:t>
      </w:r>
      <w:r w:rsidR="000B72E0">
        <w:rPr>
          <w:szCs w:val="20"/>
        </w:rPr>
        <w:t xml:space="preserve"> </w:t>
      </w:r>
      <w:r>
        <w:rPr>
          <w:noProof/>
          <w:szCs w:val="20"/>
        </w:rPr>
        <w:drawing>
          <wp:inline distT="0" distB="0" distL="0" distR="0">
            <wp:extent cx="3032760" cy="1752600"/>
            <wp:effectExtent l="0" t="0" r="0" b="0"/>
            <wp:docPr id="4" name="Billede 4" descr="Esbjerg jordemoder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bjerg jordemoderskol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D85" w:rsidRDefault="00EF55F2" w:rsidP="000B72E0">
      <w:pPr>
        <w:rPr>
          <w:szCs w:val="20"/>
        </w:rPr>
      </w:pPr>
      <w:r>
        <w:rPr>
          <w:szCs w:val="20"/>
        </w:rPr>
        <w:t xml:space="preserve">Rikke i Sund Sex Skolen                                        </w:t>
      </w:r>
      <w:r w:rsidR="000B72E0">
        <w:rPr>
          <w:szCs w:val="20"/>
        </w:rPr>
        <w:t>Undervisning af jordemoderstuderende i Esbjerg</w:t>
      </w:r>
    </w:p>
    <w:p w:rsidR="00EF55F2" w:rsidRDefault="00EF55F2" w:rsidP="000B72E0">
      <w:pPr>
        <w:rPr>
          <w:szCs w:val="20"/>
        </w:rPr>
      </w:pPr>
    </w:p>
    <w:p w:rsidR="00EF55F2" w:rsidRDefault="00EF55F2" w:rsidP="000B72E0">
      <w:pPr>
        <w:rPr>
          <w:szCs w:val="20"/>
        </w:rPr>
      </w:pPr>
    </w:p>
    <w:p w:rsidR="00EF55F2" w:rsidRDefault="00EF55F2" w:rsidP="000B72E0">
      <w:pPr>
        <w:rPr>
          <w:szCs w:val="20"/>
        </w:rPr>
      </w:pPr>
    </w:p>
    <w:p w:rsidR="00EF55F2" w:rsidRDefault="00EF55F2" w:rsidP="000B72E0">
      <w:pPr>
        <w:rPr>
          <w:szCs w:val="20"/>
        </w:rPr>
      </w:pPr>
    </w:p>
    <w:p w:rsidR="00EF55F2" w:rsidRPr="000B72E0" w:rsidRDefault="00EF55F2" w:rsidP="000B72E0">
      <w:pPr>
        <w:rPr>
          <w:szCs w:val="20"/>
        </w:rPr>
      </w:pPr>
    </w:p>
    <w:sectPr w:rsidR="00EF55F2" w:rsidRPr="000B72E0" w:rsidSect="002612C4">
      <w:headerReference w:type="default" r:id="rId17"/>
      <w:footerReference w:type="even" r:id="rId18"/>
      <w:footerReference w:type="default" r:id="rId19"/>
      <w:pgSz w:w="11906" w:h="16838" w:code="9"/>
      <w:pgMar w:top="1814" w:right="1134" w:bottom="1560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6C" w:rsidRDefault="00F51D6C">
      <w:r>
        <w:separator/>
      </w:r>
    </w:p>
  </w:endnote>
  <w:endnote w:type="continuationSeparator" w:id="0">
    <w:p w:rsidR="00F51D6C" w:rsidRDefault="00F5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AB" w:rsidRDefault="00AA0C3E" w:rsidP="00D3561B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276A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276AB" w:rsidRDefault="003276AB" w:rsidP="00E641B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AB" w:rsidRPr="00E641B9" w:rsidRDefault="003276AB" w:rsidP="002612C4">
    <w:pPr>
      <w:pStyle w:val="Sidefod"/>
      <w:framePr w:wrap="around" w:vAnchor="text" w:hAnchor="page" w:x="10717" w:y="3"/>
      <w:rPr>
        <w:rStyle w:val="Sidetal"/>
        <w:rFonts w:ascii="Verdana" w:hAnsi="Verdana"/>
        <w:sz w:val="16"/>
        <w:szCs w:val="16"/>
      </w:rPr>
    </w:pPr>
  </w:p>
  <w:p w:rsidR="003276AB" w:rsidRDefault="00170FC5" w:rsidP="00E641B9">
    <w:pPr>
      <w:pStyle w:val="Sidefod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2545080</wp:posOffset>
          </wp:positionH>
          <wp:positionV relativeFrom="paragraph">
            <wp:posOffset>-36830</wp:posOffset>
          </wp:positionV>
          <wp:extent cx="946150" cy="464820"/>
          <wp:effectExtent l="0" t="0" r="6350" b="0"/>
          <wp:wrapSquare wrapText="bothSides"/>
          <wp:docPr id="16" name="Picture 11" descr="isvendborgg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svendborggr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-38735</wp:posOffset>
              </wp:positionV>
              <wp:extent cx="1405890" cy="502920"/>
              <wp:effectExtent l="0" t="0" r="0" b="254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589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6AB" w:rsidRPr="007D275E" w:rsidRDefault="003276AB" w:rsidP="007D275E">
                          <w:pPr>
                            <w:pStyle w:val="Sidehoved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-6.15pt;margin-top:-3.05pt;width:110.7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gEtw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" filled="f" stroked="f">
              <v:textbox>
                <w:txbxContent>
                  <w:p w:rsidR="003276AB" w:rsidRPr="007D275E" w:rsidRDefault="003276AB" w:rsidP="007D275E">
                    <w:pPr>
                      <w:pStyle w:val="Sidehoved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6145530" cy="28575"/>
          <wp:effectExtent l="0" t="0" r="7620" b="9525"/>
          <wp:wrapSquare wrapText="bothSides"/>
          <wp:docPr id="15" name="Picture 9" descr="gronbja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onbjael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6C" w:rsidRDefault="00F51D6C">
      <w:r>
        <w:separator/>
      </w:r>
    </w:p>
  </w:footnote>
  <w:footnote w:type="continuationSeparator" w:id="0">
    <w:p w:rsidR="00F51D6C" w:rsidRDefault="00F51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6AB" w:rsidRPr="007D275E" w:rsidRDefault="00170FC5">
    <w:pPr>
      <w:pStyle w:val="Sidehoved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66675</wp:posOffset>
          </wp:positionV>
          <wp:extent cx="918210" cy="441960"/>
          <wp:effectExtent l="0" t="0" r="0" b="0"/>
          <wp:wrapSquare wrapText="bothSides"/>
          <wp:docPr id="18" name="Picture 1" descr="afdelingen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delingen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463925" cy="771525"/>
              <wp:effectExtent l="0" t="0" r="317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3925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66B" w:rsidRDefault="0052766B" w:rsidP="00C7534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3276AB" w:rsidRDefault="0052766B" w:rsidP="00C7534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  <w:t>Indstilling til Dansk Sygeplejeråds Firkløverpris 2012</w:t>
                          </w:r>
                        </w:p>
                        <w:p w:rsidR="0052766B" w:rsidRDefault="0052766B" w:rsidP="00C7534B">
                          <w:pPr>
                            <w:jc w:val="center"/>
                            <w:rPr>
                              <w:rFonts w:ascii="Verdana" w:hAnsi="Verdana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2766B" w:rsidRPr="00C7534B" w:rsidRDefault="0052766B" w:rsidP="00C7534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272.75pt;height:60.75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cC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" stroked="f">
              <v:textbox>
                <w:txbxContent>
                  <w:p w:rsidR="0052766B" w:rsidRDefault="0052766B" w:rsidP="00C7534B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3276AB" w:rsidRDefault="0052766B" w:rsidP="00C7534B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Indstilling til Dansk Sygeplejeråds Firkløverpris 2012</w:t>
                    </w:r>
                  </w:p>
                  <w:p w:rsidR="0052766B" w:rsidRDefault="0052766B" w:rsidP="00C7534B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</w:p>
                  <w:p w:rsidR="0052766B" w:rsidRPr="00C7534B" w:rsidRDefault="0052766B" w:rsidP="00C7534B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3276AB">
      <w:rPr>
        <w:rFonts w:ascii="Verdana" w:hAnsi="Verdana"/>
        <w:sz w:val="20"/>
        <w:szCs w:val="20"/>
      </w:rPr>
      <w:tab/>
    </w:r>
    <w:r w:rsidR="003276AB">
      <w:rPr>
        <w:rFonts w:ascii="Verdana" w:hAnsi="Verdana"/>
        <w:sz w:val="20"/>
        <w:szCs w:val="20"/>
      </w:rPr>
      <w:tab/>
    </w:r>
  </w:p>
  <w:p w:rsidR="003276AB" w:rsidRPr="0052766B" w:rsidRDefault="003276AB">
    <w:pPr>
      <w:pStyle w:val="Sidehoved"/>
      <w:rPr>
        <w:rFonts w:ascii="Verdana" w:hAnsi="Verdana"/>
        <w:sz w:val="16"/>
        <w:szCs w:val="20"/>
      </w:rPr>
    </w:pPr>
    <w:r w:rsidRPr="001D54D7">
      <w:rPr>
        <w:rFonts w:ascii="Verdana" w:hAnsi="Verdana"/>
        <w:sz w:val="16"/>
        <w:szCs w:val="20"/>
      </w:rPr>
      <w:tab/>
    </w:r>
    <w:r w:rsidRPr="001D54D7">
      <w:rPr>
        <w:rFonts w:ascii="Verdana" w:hAnsi="Verdana"/>
        <w:sz w:val="16"/>
        <w:szCs w:val="20"/>
      </w:rPr>
      <w:tab/>
    </w:r>
    <w:r w:rsidR="007A6676">
      <w:rPr>
        <w:rFonts w:ascii="Verdana" w:hAnsi="Verdana"/>
        <w:sz w:val="16"/>
        <w:szCs w:val="20"/>
      </w:rPr>
      <w:t>29</w:t>
    </w:r>
    <w:r w:rsidR="0052766B">
      <w:rPr>
        <w:rFonts w:ascii="Verdana" w:hAnsi="Verdana"/>
        <w:sz w:val="16"/>
        <w:szCs w:val="20"/>
      </w:rPr>
      <w:t>.2.2012</w:t>
    </w:r>
  </w:p>
  <w:p w:rsidR="003276AB" w:rsidRPr="00C7534B" w:rsidRDefault="003276AB" w:rsidP="0052766B">
    <w:pPr>
      <w:pStyle w:val="Sidehoved"/>
      <w:rPr>
        <w:rFonts w:ascii="Verdana" w:hAnsi="Verdana"/>
        <w:sz w:val="16"/>
        <w:szCs w:val="16"/>
      </w:rPr>
    </w:pPr>
  </w:p>
  <w:p w:rsidR="003276AB" w:rsidRDefault="003276AB">
    <w:pPr>
      <w:pStyle w:val="Sidehoved"/>
      <w:rPr>
        <w:rFonts w:ascii="Verdana" w:hAnsi="Verdana"/>
        <w:sz w:val="16"/>
        <w:szCs w:val="16"/>
      </w:rPr>
    </w:pPr>
    <w:r w:rsidRPr="00C7534B">
      <w:rPr>
        <w:rFonts w:ascii="Verdana" w:hAnsi="Verdana"/>
        <w:sz w:val="16"/>
        <w:szCs w:val="16"/>
      </w:rPr>
      <w:tab/>
    </w:r>
    <w:r w:rsidRPr="00C7534B">
      <w:rPr>
        <w:rFonts w:ascii="Verdana" w:hAnsi="Verdana"/>
        <w:sz w:val="16"/>
        <w:szCs w:val="16"/>
      </w:rPr>
      <w:tab/>
    </w:r>
  </w:p>
  <w:p w:rsidR="0052766B" w:rsidRPr="00C7534B" w:rsidRDefault="0052766B">
    <w:pPr>
      <w:pStyle w:val="Sidehoved"/>
      <w:rPr>
        <w:rFonts w:ascii="Verdana" w:hAnsi="Verdana"/>
        <w:sz w:val="16"/>
        <w:szCs w:val="16"/>
      </w:rPr>
    </w:pPr>
  </w:p>
  <w:p w:rsidR="003276AB" w:rsidRDefault="00170FC5">
    <w:pPr>
      <w:pStyle w:val="Sidehoved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111760</wp:posOffset>
          </wp:positionV>
          <wp:extent cx="6145530" cy="28575"/>
          <wp:effectExtent l="0" t="0" r="7620" b="9525"/>
          <wp:wrapSquare wrapText="bothSides"/>
          <wp:docPr id="17" name="Picture 8" descr="gronbjael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onbjaelk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76AB">
      <w:tab/>
    </w:r>
    <w:r w:rsidR="003276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F541B"/>
    <w:multiLevelType w:val="hybridMultilevel"/>
    <w:tmpl w:val="A3A45B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67A51"/>
    <w:multiLevelType w:val="hybridMultilevel"/>
    <w:tmpl w:val="7952BE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2474D"/>
    <w:multiLevelType w:val="hybridMultilevel"/>
    <w:tmpl w:val="0D3ABD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536BB"/>
    <w:multiLevelType w:val="hybridMultilevel"/>
    <w:tmpl w:val="2B6C3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71"/>
    <w:rsid w:val="0002062C"/>
    <w:rsid w:val="000334B7"/>
    <w:rsid w:val="00035D12"/>
    <w:rsid w:val="00053934"/>
    <w:rsid w:val="00070040"/>
    <w:rsid w:val="0007455A"/>
    <w:rsid w:val="000B114F"/>
    <w:rsid w:val="000B72E0"/>
    <w:rsid w:val="000D2D32"/>
    <w:rsid w:val="000D679D"/>
    <w:rsid w:val="000D74CF"/>
    <w:rsid w:val="00103AEC"/>
    <w:rsid w:val="00106FDC"/>
    <w:rsid w:val="00161BC4"/>
    <w:rsid w:val="00163881"/>
    <w:rsid w:val="00170FC5"/>
    <w:rsid w:val="001B7493"/>
    <w:rsid w:val="001D54D7"/>
    <w:rsid w:val="001F68D7"/>
    <w:rsid w:val="002152B4"/>
    <w:rsid w:val="00257630"/>
    <w:rsid w:val="00257FAE"/>
    <w:rsid w:val="002612C4"/>
    <w:rsid w:val="00281B7D"/>
    <w:rsid w:val="003276AB"/>
    <w:rsid w:val="003A7F28"/>
    <w:rsid w:val="003C277E"/>
    <w:rsid w:val="003C30D7"/>
    <w:rsid w:val="003D29F2"/>
    <w:rsid w:val="003D2E1F"/>
    <w:rsid w:val="003F7B3D"/>
    <w:rsid w:val="00410D9D"/>
    <w:rsid w:val="004605A1"/>
    <w:rsid w:val="00461795"/>
    <w:rsid w:val="0047446F"/>
    <w:rsid w:val="00492BEA"/>
    <w:rsid w:val="00493930"/>
    <w:rsid w:val="004A7AD8"/>
    <w:rsid w:val="004D1CCE"/>
    <w:rsid w:val="00504081"/>
    <w:rsid w:val="005124E8"/>
    <w:rsid w:val="0052766B"/>
    <w:rsid w:val="00532352"/>
    <w:rsid w:val="00555F8A"/>
    <w:rsid w:val="005567DF"/>
    <w:rsid w:val="00556E6E"/>
    <w:rsid w:val="00585C4E"/>
    <w:rsid w:val="005E0180"/>
    <w:rsid w:val="006273ED"/>
    <w:rsid w:val="0067003C"/>
    <w:rsid w:val="006903B8"/>
    <w:rsid w:val="00707ED7"/>
    <w:rsid w:val="00713DEF"/>
    <w:rsid w:val="00713F1A"/>
    <w:rsid w:val="00726DEC"/>
    <w:rsid w:val="00786225"/>
    <w:rsid w:val="00795FFD"/>
    <w:rsid w:val="007A153F"/>
    <w:rsid w:val="007A6676"/>
    <w:rsid w:val="007B7030"/>
    <w:rsid w:val="007D275E"/>
    <w:rsid w:val="007D4183"/>
    <w:rsid w:val="007D738D"/>
    <w:rsid w:val="008036C3"/>
    <w:rsid w:val="008160E6"/>
    <w:rsid w:val="008360BB"/>
    <w:rsid w:val="00836A4E"/>
    <w:rsid w:val="00845E60"/>
    <w:rsid w:val="00874159"/>
    <w:rsid w:val="008E4109"/>
    <w:rsid w:val="009371B3"/>
    <w:rsid w:val="00942586"/>
    <w:rsid w:val="00987E86"/>
    <w:rsid w:val="009A2E6A"/>
    <w:rsid w:val="009F0DF8"/>
    <w:rsid w:val="00A01249"/>
    <w:rsid w:val="00A02B08"/>
    <w:rsid w:val="00A332EA"/>
    <w:rsid w:val="00A735C5"/>
    <w:rsid w:val="00A81065"/>
    <w:rsid w:val="00AA0C3E"/>
    <w:rsid w:val="00AB3B36"/>
    <w:rsid w:val="00AD7D4E"/>
    <w:rsid w:val="00B0522B"/>
    <w:rsid w:val="00B123F3"/>
    <w:rsid w:val="00B20FAC"/>
    <w:rsid w:val="00B37DEA"/>
    <w:rsid w:val="00B51A0C"/>
    <w:rsid w:val="00BC0B71"/>
    <w:rsid w:val="00BC6D48"/>
    <w:rsid w:val="00BE740A"/>
    <w:rsid w:val="00C56128"/>
    <w:rsid w:val="00C67BF5"/>
    <w:rsid w:val="00C7534B"/>
    <w:rsid w:val="00C91744"/>
    <w:rsid w:val="00CA0A1E"/>
    <w:rsid w:val="00CB7DD0"/>
    <w:rsid w:val="00CC0A7D"/>
    <w:rsid w:val="00CC27AD"/>
    <w:rsid w:val="00CC7128"/>
    <w:rsid w:val="00CE4BB2"/>
    <w:rsid w:val="00CE75CF"/>
    <w:rsid w:val="00D335A5"/>
    <w:rsid w:val="00D3561B"/>
    <w:rsid w:val="00D36B1A"/>
    <w:rsid w:val="00D57015"/>
    <w:rsid w:val="00D62ABD"/>
    <w:rsid w:val="00DC4B11"/>
    <w:rsid w:val="00E17779"/>
    <w:rsid w:val="00E641B9"/>
    <w:rsid w:val="00E70072"/>
    <w:rsid w:val="00EA7C4B"/>
    <w:rsid w:val="00EB04F0"/>
    <w:rsid w:val="00EC425F"/>
    <w:rsid w:val="00EC79D8"/>
    <w:rsid w:val="00EE47C5"/>
    <w:rsid w:val="00EF55F2"/>
    <w:rsid w:val="00F157B1"/>
    <w:rsid w:val="00F2382C"/>
    <w:rsid w:val="00F3691C"/>
    <w:rsid w:val="00F51D6C"/>
    <w:rsid w:val="00F7031C"/>
    <w:rsid w:val="00F95148"/>
    <w:rsid w:val="00FC19DE"/>
    <w:rsid w:val="00FC5D85"/>
    <w:rsid w:val="00FD0CB4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B1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753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7534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641B9"/>
  </w:style>
  <w:style w:type="table" w:styleId="Tabel-Gitter">
    <w:name w:val="Table Grid"/>
    <w:basedOn w:val="Tabel-Normal"/>
    <w:rsid w:val="00D6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492BEA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E0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4B11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7534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7534B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E641B9"/>
  </w:style>
  <w:style w:type="table" w:styleId="Tabel-Gitter">
    <w:name w:val="Table Grid"/>
    <w:basedOn w:val="Tabel-Normal"/>
    <w:rsid w:val="00D6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rsid w:val="00492BEA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5E01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undhed.svendborg.dk/sundhedspleje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kkethor.d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sundsexskolen.d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rt@rikkethor.dk" TargetMode="External"/><Relationship Id="rId1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ukac\Skrivebord\SundhediSvbg-brevpapi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SundhediSvbg-brevpapir</Template>
  <TotalTime>1</TotalTime>
  <Pages>3</Pages>
  <Words>674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Svendborg Kommune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Cortsen - Møller</dc:creator>
  <cp:lastModifiedBy>Rikke Thor</cp:lastModifiedBy>
  <cp:revision>2</cp:revision>
  <cp:lastPrinted>2012-02-24T07:17:00Z</cp:lastPrinted>
  <dcterms:created xsi:type="dcterms:W3CDTF">2012-03-09T13:40:00Z</dcterms:created>
  <dcterms:modified xsi:type="dcterms:W3CDTF">2012-03-09T13:40:00Z</dcterms:modified>
</cp:coreProperties>
</file>